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64"/>
          <w:szCs w:val="64"/>
        </w:rPr>
        <w:t>ASIGNATURA TRANSVERSAL “Diseño y Desarrollo de Material Multimedia Aplicado”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u w:val="none"/>
          <w:b w:val="off"/>
          <w:szCs w:val="24"/>
          <w:bCs w:val="off"/>
        </w:rPr>
        <w:t>El 5 de Abril tendrá lugar a la hora de clase el primer examen parcial de esta asignatura.</w:t>
      </w:r>
    </w:p>
    <w:p>
      <w:pPr>
        <w:pStyle w:val="style0"/>
      </w:pPr>
      <w:r>
        <w:rPr>
          <w:sz w:val="24"/>
          <w:u w:val="none"/>
          <w:b w:val="off"/>
          <w:szCs w:val="24"/>
          <w:bCs w:val="off"/>
        </w:rPr>
        <w:t>Es de tipo test, tiene 15 preguntas y vale 1'5 puntos. Entran los temas 1,2 y 3.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u w:val="none"/>
          <w:b w:val="off"/>
          <w:szCs w:val="24"/>
          <w:bCs w:val="off"/>
        </w:rPr>
        <w:t>NOVEDADES</w:t>
      </w:r>
    </w:p>
    <w:p>
      <w:pPr>
        <w:pStyle w:val="style0"/>
      </w:pPr>
      <w:r>
        <w:rPr>
          <w:sz w:val="24"/>
          <w:u w:val="none"/>
          <w:b w:val="off"/>
          <w:szCs w:val="24"/>
          <w:bCs w:val="off"/>
        </w:rPr>
        <w:t>Habrá otro examen el día 10 de Mayo de otros 1'5 puntos. En este examen entrarán el resto de los temas que nos de tiempo a impartir.</w:t>
      </w:r>
    </w:p>
    <w:p>
      <w:pPr>
        <w:pStyle w:val="style0"/>
      </w:pPr>
      <w:r>
        <w:rPr>
          <w:sz w:val="24"/>
          <w:u w:val="none"/>
          <w:b w:val="off"/>
          <w:szCs w:val="24"/>
          <w:bCs w:val="off"/>
        </w:rPr>
        <w:t>De este modo la teoría sigue valiendo el 30% de la nota, pero en vez de tres exámenes solo habrá dos.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40"/>
          <w:u w:val="none"/>
          <w:b w:val="off"/>
          <w:szCs w:val="40"/>
          <w:bCs w:val="off"/>
        </w:rPr>
        <w:t>IMPORTANTE  : Calendario de clases y exámenes</w:t>
      </w:r>
    </w:p>
    <w:p>
      <w:pPr>
        <w:pStyle w:val="style0"/>
      </w:pPr>
      <w:r>
        <w:rPr>
          <w:sz w:val="40"/>
          <w:u w:val="none"/>
          <w:b w:val="off"/>
          <w:szCs w:val="40"/>
          <w:bCs w:val="off"/>
        </w:rPr>
        <w:t>( Ver página 2 de este documento)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jc w:val="center"/>
        <w:spacing w:after="0" w:before="0" w:line="240" w:lineRule="atLeast"/>
      </w:pPr>
      <w:r>
        <w:rPr/>
      </w:r>
    </w:p>
    <w:p>
      <w:pPr>
        <w:pStyle w:val="style0"/>
        <w:spacing w:after="0" w:before="0" w:line="240" w:lineRule="atLeast"/>
      </w:pPr>
      <w:r>
        <w:rPr/>
      </w:r>
    </w:p>
    <w:p>
      <w:pPr>
        <w:pStyle w:val="style0"/>
        <w:spacing w:after="0" w:before="0" w:line="240" w:lineRule="atLeast"/>
      </w:pPr>
      <w:r>
        <w:rPr/>
      </w:r>
    </w:p>
    <w:p>
      <w:pPr>
        <w:pStyle w:val="style0"/>
      </w:pPr>
      <w:r>
        <w:rPr>
          <w:u w:val="single"/>
          <w:b/>
          <w:bCs/>
        </w:rPr>
        <w:t>CONTENIDO EN FECHAS DE CLASES APROXIMADOS DE ASIGNATURA DDMMA</w:t>
      </w:r>
    </w:p>
    <w:p>
      <w:pPr>
        <w:pStyle w:val="style0"/>
      </w:pPr>
      <w:r>
        <w:rPr/>
        <w:t>1 FEBRERO Introducción a la asignatura</w:t>
      </w:r>
    </w:p>
    <w:p>
      <w:pPr>
        <w:pStyle w:val="style0"/>
      </w:pPr>
      <w:r>
        <w:rPr/>
      </w:r>
    </w:p>
    <w:p>
      <w:pPr>
        <w:pStyle w:val="style0"/>
      </w:pPr>
      <w:r>
        <w:rPr/>
        <w:t>8 FEBRERO Introducción al diseño digital (I)</w:t>
      </w:r>
    </w:p>
    <w:p>
      <w:pPr>
        <w:pStyle w:val="style0"/>
      </w:pPr>
      <w:r>
        <w:rPr/>
      </w:r>
    </w:p>
    <w:p>
      <w:pPr>
        <w:pStyle w:val="style0"/>
      </w:pPr>
      <w:r>
        <w:rPr/>
        <w:t>15 FEBRERO Introducción al diseño digital (II)</w:t>
      </w:r>
    </w:p>
    <w:p>
      <w:pPr>
        <w:pStyle w:val="style0"/>
      </w:pPr>
      <w:r>
        <w:rPr/>
      </w:r>
    </w:p>
    <w:p>
      <w:pPr>
        <w:pStyle w:val="style0"/>
      </w:pPr>
      <w:r>
        <w:rPr/>
        <w:t>22 FEBRERO (Falta por circunstancias familiares)</w:t>
      </w:r>
    </w:p>
    <w:p>
      <w:pPr>
        <w:pStyle w:val="style0"/>
      </w:pPr>
      <w:r>
        <w:rPr/>
      </w:r>
    </w:p>
    <w:p>
      <w:pPr>
        <w:pStyle w:val="style0"/>
      </w:pPr>
      <w:r>
        <w:rPr/>
        <w:t>1 MARZO  Como hablar en público</w:t>
      </w:r>
    </w:p>
    <w:p>
      <w:pPr>
        <w:pStyle w:val="style0"/>
      </w:pPr>
      <w:r>
        <w:rPr/>
      </w:r>
    </w:p>
    <w:p>
      <w:pPr>
        <w:pStyle w:val="style0"/>
      </w:pPr>
      <w:r>
        <w:rPr/>
        <w:t>8 MARZO Presentación de empresa (Importante asistir)</w:t>
      </w:r>
    </w:p>
    <w:p>
      <w:pPr>
        <w:pStyle w:val="style0"/>
      </w:pPr>
      <w:r>
        <w:rPr/>
      </w:r>
    </w:p>
    <w:p>
      <w:pPr>
        <w:pStyle w:val="style0"/>
      </w:pPr>
      <w:r>
        <w:rPr/>
        <w:t>15 MARZO  (FESTIVO)</w:t>
      </w:r>
    </w:p>
    <w:p>
      <w:pPr>
        <w:pStyle w:val="style0"/>
      </w:pPr>
      <w:r>
        <w:rPr/>
      </w:r>
    </w:p>
    <w:p>
      <w:pPr>
        <w:pStyle w:val="style0"/>
      </w:pPr>
      <w:r>
        <w:rPr/>
        <w:t>22 MARZO  Gráficos por computador y presentaciones</w:t>
      </w:r>
    </w:p>
    <w:p>
      <w:pPr>
        <w:pStyle w:val="style0"/>
      </w:pPr>
      <w:r>
        <w:rPr/>
      </w:r>
    </w:p>
    <w:p>
      <w:pPr>
        <w:pStyle w:val="style0"/>
      </w:pPr>
      <w:r>
        <w:rPr/>
        <w:t>29 MARZO (Semana Santa)</w:t>
      </w:r>
    </w:p>
    <w:p>
      <w:pPr>
        <w:pStyle w:val="style0"/>
      </w:pPr>
      <w:r>
        <w:rPr/>
      </w:r>
    </w:p>
    <w:p>
      <w:pPr>
        <w:pStyle w:val="style0"/>
      </w:pPr>
      <w:r>
        <w:rPr/>
        <w:t>5 ABRIL Examen tipo test (I) y presentaciones</w:t>
      </w:r>
    </w:p>
    <w:p>
      <w:pPr>
        <w:pStyle w:val="style0"/>
      </w:pPr>
      <w:r>
        <w:rPr/>
      </w:r>
    </w:p>
    <w:p>
      <w:pPr>
        <w:pStyle w:val="style0"/>
      </w:pPr>
      <w:r>
        <w:rPr/>
        <w:t>12 ABRIL Audio</w:t>
      </w:r>
    </w:p>
    <w:p>
      <w:pPr>
        <w:pStyle w:val="style0"/>
      </w:pPr>
      <w:r>
        <w:rPr/>
      </w:r>
    </w:p>
    <w:p>
      <w:pPr>
        <w:pStyle w:val="style0"/>
      </w:pPr>
      <w:r>
        <w:rPr/>
        <w:t>19 ABRIL Presentaciones (5 grupos)</w:t>
      </w:r>
    </w:p>
    <w:p>
      <w:pPr>
        <w:pStyle w:val="style0"/>
      </w:pPr>
      <w:r>
        <w:rPr/>
      </w:r>
    </w:p>
    <w:p>
      <w:pPr>
        <w:pStyle w:val="style0"/>
      </w:pPr>
      <w:r>
        <w:rPr/>
        <w:t>26 ABRIL Video   e  Integración de Medios</w:t>
      </w:r>
    </w:p>
    <w:p>
      <w:pPr>
        <w:pStyle w:val="style0"/>
      </w:pPr>
      <w:r>
        <w:rPr/>
      </w:r>
    </w:p>
    <w:p>
      <w:pPr>
        <w:pStyle w:val="style0"/>
      </w:pPr>
      <w:r>
        <w:rPr/>
        <w:t>3 MAYO (PUENTE?)</w:t>
      </w:r>
    </w:p>
    <w:p>
      <w:pPr>
        <w:pStyle w:val="style0"/>
      </w:pPr>
      <w:r>
        <w:rPr/>
      </w:r>
    </w:p>
    <w:p>
      <w:pPr>
        <w:pStyle w:val="style0"/>
      </w:pPr>
      <w:r>
        <w:rPr/>
        <w:t>10 MAYO Examen tipo test (II) y mas presentaciones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ENTREGA</w:t>
      </w:r>
    </w:p>
    <w:p>
      <w:pPr>
        <w:pStyle w:val="style0"/>
      </w:pPr>
      <w:r>
        <w:rPr/>
        <w:t>La entrega de prácticas será el día jueves 16 de Mayo a las 11.30</w:t>
      </w:r>
    </w:p>
    <w:p>
      <w:pPr>
        <w:pStyle w:val="style0"/>
      </w:pPr>
      <w:r>
        <w:rPr/>
        <w:t xml:space="preserve">en el aula NA7. Hay que entregar 2 cd: uno con el interactivo y </w:t>
      </w:r>
    </w:p>
    <w:p>
      <w:pPr>
        <w:pStyle w:val="style0"/>
      </w:pPr>
      <w:r>
        <w:rPr/>
        <w:t>otro con fuentes, memoria, y demás documentación.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jc w:val="left"/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00000A"/>
      <w:sz w:val="24"/>
      <w:szCs w:val="24"/>
      <w:rFonts w:ascii="Liberation Serif;Times New Roman" w:cs="DejaVu Sans" w:eastAsia="DejaVu Sans" w:hAnsi="Liberation Serif;Times New Roman"/>
      <w:lang w:bidi="es-ES" w:eastAsia="es-ES" w:val="es-ES"/>
    </w:rPr>
  </w:style>
  <w:style w:styleId="style15" w:type="character">
    <w:name w:val="Absatz-Standardschriftart"/>
    <w:next w:val="style15"/>
    <w:rPr/>
  </w:style>
  <w:style w:styleId="style16" w:type="paragraph">
    <w:name w:val="Encabezado"/>
    <w:basedOn w:val="style0"/>
    <w:next w:val="style17"/>
    <w:pPr>
      <w:keepNext/>
      <w:spacing w:after="120" w:before="240"/>
    </w:pPr>
    <w:rPr>
      <w:sz w:val="28"/>
      <w:szCs w:val="28"/>
      <w:rFonts w:ascii="Liberation Sans;Arial" w:cs="DejaVu Sans" w:eastAsia="DejaVu Sans" w:hAnsi="Liberation Sans;Arial"/>
    </w:rPr>
  </w:style>
  <w:style w:styleId="style17" w:type="paragraph">
    <w:name w:val="Cuerpo de texto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/>
  </w:style>
  <w:style w:styleId="style19" w:type="paragraph">
    <w:name w:val="Etiqueta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Índice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187608704</TotalTime>
  <Application>OpenOffice.org/3.1$Linux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2013-01-29T12:19:45.00Z</dcterms:created>
  <dc:creator>usuario </dc:creator>
  <cp:lastPrinted>2013-01-29T12:26:00.00Z</cp:lastPrinted>
  <cp:revision>0</cp:revision>
</cp:coreProperties>
</file>